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E6" w:rsidRPr="003F32E6" w:rsidRDefault="003F32E6" w:rsidP="003F32E6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3F32E6">
        <w:rPr>
          <w:rFonts w:cs="Arial"/>
          <w:b/>
          <w:color w:val="333333"/>
          <w:sz w:val="28"/>
          <w:szCs w:val="28"/>
        </w:rPr>
        <w:t>До 2 марта страхователи должны предоставить сведения о страховом стаже за 2019 год</w:t>
      </w:r>
    </w:p>
    <w:p w:rsidR="003F32E6" w:rsidRDefault="003F32E6" w:rsidP="003F32E6">
      <w:pPr>
        <w:pStyle w:val="a3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noProof/>
          <w:color w:val="333333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193</wp:posOffset>
            </wp:positionV>
            <wp:extent cx="2938836" cy="2218414"/>
            <wp:effectExtent l="19050" t="0" r="0" b="0"/>
            <wp:wrapSquare wrapText="bothSides"/>
            <wp:docPr id="1" name="Рисунок 0" descr="Отчет в ПФ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 в ПФР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8836" cy="221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32E6" w:rsidRDefault="003F32E6" w:rsidP="003F32E6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Клиентская служба (на правах отдела) в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Муслюмовском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районе напоминает  страхователям о необходимости предоставления годовой отчетности по персонифицированному учету СЗВ-СТАЖ за 2019 год не позднее 2 марта.</w:t>
      </w:r>
    </w:p>
    <w:p w:rsidR="003F32E6" w:rsidRDefault="003F32E6" w:rsidP="003F32E6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Напомним, что сведения о страховом стаже застрахованных лиц представляется ежегодно, не позднее 1 марта года, следующего за отчетным годом. Но в случае, если последний день сдачи отчетности приходится на выходной или нерабочий день, он переносится на ближайший следующий за ним рабочий день. Таким образом, отчетность по форме СЗВ-СТАЖ за отчетный период –2019 год, в текущем году должна быть представлена не позднее 2 марта 2020 года.</w:t>
      </w:r>
    </w:p>
    <w:p w:rsidR="003F32E6" w:rsidRDefault="003F32E6" w:rsidP="003F32E6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Сведения о страховом стаже (СЗВ-СТАЖ) представляются о каждом застрахованном лице, находящемся со страхователем в трудовых отношениях в соответствии с пунктом 2 статьи 11 Федерального закона от 01.04.1996 № 27-ФЗ «Об индивидуальном (персонифицированном) учете в системе обязательного пенсионного страхования».</w:t>
      </w:r>
    </w:p>
    <w:p w:rsidR="003F32E6" w:rsidRDefault="003F32E6" w:rsidP="003F32E6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Исходная форма представляется на застрахованных лиц (ЗЛ) первый раз за отчетный период.</w:t>
      </w:r>
    </w:p>
    <w:p w:rsidR="003F32E6" w:rsidRDefault="003F32E6" w:rsidP="003F32E6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proofErr w:type="gramStart"/>
      <w:r>
        <w:rPr>
          <w:rFonts w:ascii="Roboto" w:hAnsi="Roboto" w:cs="Helvetica"/>
          <w:color w:val="333333"/>
          <w:sz w:val="23"/>
          <w:szCs w:val="23"/>
        </w:rPr>
        <w:t>Дополняющая</w:t>
      </w:r>
      <w:proofErr w:type="gramEnd"/>
      <w:r>
        <w:rPr>
          <w:rFonts w:ascii="Roboto" w:hAnsi="Roboto" w:cs="Helvetica"/>
          <w:color w:val="333333"/>
          <w:sz w:val="23"/>
          <w:szCs w:val="23"/>
        </w:rPr>
        <w:t xml:space="preserve"> представляется на ЗЛ, данные, по которым не учтены на индивидуальных лицевых счетах (ИЛС) из-за ошибки, а также на ЗЛ, которых забыли указать в исходной форме.</w:t>
      </w:r>
    </w:p>
    <w:p w:rsidR="003F32E6" w:rsidRDefault="003F32E6" w:rsidP="003F32E6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Назначение пенсии – представляется на ЗЛ, которым для установления пенсии необходимо учесть периоды работы. При этом период работы указывается по дату, предшествующую дате предполагаемого выхода на пенсию.</w:t>
      </w:r>
    </w:p>
    <w:p w:rsidR="003F32E6" w:rsidRDefault="003F32E6" w:rsidP="003F32E6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Для корректировки сведений, учтенных на ИЛС на основании отчетности, ранее представленной страхователем, используется форма СЗВ-КОРР.</w:t>
      </w:r>
    </w:p>
    <w:p w:rsidR="003F32E6" w:rsidRDefault="003F32E6" w:rsidP="003F32E6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Сведения СЗВ-СТАЖ формируются в пакеты документов. Один пакет содержит один файл и подается одновременно с формой ОДВ-1. Последняя представляет собой опись документов, передаваемых в ПФР.</w:t>
      </w:r>
    </w:p>
    <w:p w:rsidR="003F32E6" w:rsidRDefault="003F32E6" w:rsidP="003F32E6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В сведениях по форме СЗВ-СТАЖ код «ДЛОТПУСК» заполняется только для периодов работы застрахованного лица в особых условиях труда, за которые отсутствуют данные о начислении страховых взносов по дополнительному тарифу.</w:t>
      </w:r>
    </w:p>
    <w:p w:rsidR="003F32E6" w:rsidRDefault="003F32E6" w:rsidP="003F32E6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Код «СЕЛО» указывается для периодов работы, начиная с 01.01.2019, на основании списков соответствующих работ, производств, профессий, должностей, специальностей.  </w:t>
      </w:r>
    </w:p>
    <w:p w:rsidR="003F32E6" w:rsidRDefault="003F32E6" w:rsidP="003F32E6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Style w:val="a4"/>
          <w:rFonts w:ascii="Roboto" w:hAnsi="Roboto" w:cs="Helvetica"/>
          <w:color w:val="333333"/>
          <w:sz w:val="23"/>
          <w:szCs w:val="23"/>
        </w:rPr>
        <w:t> Обращаем внимание!</w:t>
      </w:r>
    </w:p>
    <w:p w:rsidR="003F32E6" w:rsidRDefault="003F32E6" w:rsidP="003F32E6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При направлении отчетности по каналам телекоммуникационной связи недостаточно оформить СЗВ-СТАЖ и своевременно отправить его в фонд, чтобы считать свою отчетную обязанность выполненной.  В ответ на отправленный по ТКС отчет должна быть получена квитанция о его приеме. Пока такое подтверждение страхователь не получит, отчет считается не принятым.</w:t>
      </w:r>
    </w:p>
    <w:p w:rsidR="003F32E6" w:rsidRDefault="003F32E6" w:rsidP="003F32E6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За непредставление страхователем в установленный срок либо представление им неполных и (или) недостоверных сведений, к такому страхователю применяются финансовые санкции в размере 500 рублей в отношении каждого застрахованного лица.</w:t>
      </w:r>
    </w:p>
    <w:p w:rsidR="003F32E6" w:rsidRDefault="003F32E6" w:rsidP="003F32E6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lastRenderedPageBreak/>
        <w:t>За несоблюдение страхователем порядка представления сведений в форме электронных документов на 25 и более работников применяются финансовые санкции в размере 1000 рублей.</w:t>
      </w:r>
    </w:p>
    <w:p w:rsidR="003F32E6" w:rsidRDefault="003F32E6" w:rsidP="003F32E6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proofErr w:type="gramStart"/>
      <w:r>
        <w:rPr>
          <w:rFonts w:ascii="Roboto" w:hAnsi="Roboto" w:cs="Helvetica"/>
          <w:color w:val="333333"/>
          <w:sz w:val="23"/>
          <w:szCs w:val="23"/>
        </w:rPr>
        <w:t>В целях исключения привлечения к ответственности за нарушения законодательства о персонифицированном учете при подготовке</w:t>
      </w:r>
      <w:proofErr w:type="gramEnd"/>
      <w:r>
        <w:rPr>
          <w:rFonts w:ascii="Roboto" w:hAnsi="Roboto" w:cs="Helvetica"/>
          <w:color w:val="333333"/>
          <w:sz w:val="23"/>
          <w:szCs w:val="23"/>
        </w:rPr>
        <w:t xml:space="preserve"> отчетности по форме СЗВ-СТАЖ за 2019 год необходимо учитывать ранее представленные сведения по форме СЗВ-М за отчетные периоды январь-декабрь 2019 года.</w:t>
      </w:r>
    </w:p>
    <w:p w:rsidR="003F32E6" w:rsidRDefault="003F32E6" w:rsidP="003F32E6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Формы индивидуального (персонифицированного) учета в системе обязательного пенсионного страхования, а также Порядок их заполнения и Формат представления в электронном виде утверждены Постановлением Правления ПФР от 06.12.2018 № 507п.  </w:t>
      </w:r>
    </w:p>
    <w:p w:rsidR="003F32E6" w:rsidRDefault="003F32E6" w:rsidP="003F32E6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На сайте Пенсионного фонда РФ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www.pfrf.ru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в разделе «Страхователям» - «Работодателям» - «Бесплатные программы, формы и протоколы» в свободном доступе размещены программы для подготовки и проверки отчетности, которые в значительной степени облегчают процесс подготовки и сдачи отчетности.</w:t>
      </w:r>
    </w:p>
    <w:p w:rsidR="003F32E6" w:rsidRDefault="003F32E6" w:rsidP="003F32E6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Напоминаем, что обязанность страхователей представлять ежемесячно не позднее 15 числа отчетность «Сведения о застрахованных лицах» по форме СЗВ-М в 2020 году сохраняется. </w:t>
      </w:r>
    </w:p>
    <w:p w:rsidR="001D3AB7" w:rsidRDefault="001D3AB7"/>
    <w:sectPr w:rsidR="001D3AB7" w:rsidSect="001D3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32E6"/>
    <w:rsid w:val="001D3AB7"/>
    <w:rsid w:val="003F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2E6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F32E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F3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2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5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54">
              <w:marLeft w:val="0"/>
              <w:marRight w:val="0"/>
              <w:marTop w:val="0"/>
              <w:marBottom w:val="5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2020-03-02T12:07:00Z</dcterms:created>
  <dcterms:modified xsi:type="dcterms:W3CDTF">2020-03-02T12:11:00Z</dcterms:modified>
</cp:coreProperties>
</file>